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江西省大中型企事业单位总会计师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素质提升工程培训申请表</w:t>
      </w:r>
      <w:bookmarkStart w:id="0" w:name="_GoBack"/>
      <w:bookmarkEnd w:id="0"/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40"/>
        <w:gridCol w:w="1412"/>
        <w:gridCol w:w="108"/>
        <w:gridCol w:w="374"/>
        <w:gridCol w:w="966"/>
        <w:gridCol w:w="214"/>
        <w:gridCol w:w="169"/>
        <w:gridCol w:w="541"/>
        <w:gridCol w:w="721"/>
        <w:gridCol w:w="71"/>
        <w:gridCol w:w="894"/>
        <w:gridCol w:w="196"/>
        <w:gridCol w:w="109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出生年月 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765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 貌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族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  贯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   间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387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9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培训期次选择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（请打钩）</w:t>
            </w:r>
          </w:p>
        </w:tc>
        <w:tc>
          <w:tcPr>
            <w:tcW w:w="3873" w:type="dxa"/>
            <w:gridSpan w:val="6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行政事业类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一期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二期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职务资格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9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</w:p>
        </w:tc>
        <w:tc>
          <w:tcPr>
            <w:tcW w:w="387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 育</w:t>
            </w:r>
          </w:p>
        </w:tc>
        <w:tc>
          <w:tcPr>
            <w:tcW w:w="183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15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 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 育</w:t>
            </w:r>
          </w:p>
        </w:tc>
        <w:tc>
          <w:tcPr>
            <w:tcW w:w="183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15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ind w:firstLine="1446" w:firstLineChars="600"/>
              <w:rPr>
                <w:rFonts w:ascii="仿宋_GB2312" w:hAnsi="宋体" w:eastAsia="仿宋_GB2312"/>
                <w:b/>
                <w:sz w:val="24"/>
                <w:u w:val="singl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通讯地址  </w:t>
            </w:r>
          </w:p>
        </w:tc>
        <w:tc>
          <w:tcPr>
            <w:tcW w:w="5666" w:type="dxa"/>
            <w:gridSpan w:val="11"/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ind w:firstLine="5040" w:firstLineChars="2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Y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所在企业规模情况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（数据截止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上年年底）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企业从业人员人数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ind w:firstLine="1446" w:firstLineChars="600"/>
              <w:rPr>
                <w:rFonts w:ascii="仿宋_GB2312" w:hAnsi="宋体" w:eastAsia="仿宋_GB2312"/>
                <w:b/>
                <w:sz w:val="24"/>
                <w:u w:val="singl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企业营业收入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b/>
                <w:sz w:val="24"/>
              </w:rPr>
              <w:t>企业资产总额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历</w:t>
            </w:r>
          </w:p>
        </w:tc>
        <w:tc>
          <w:tcPr>
            <w:tcW w:w="7897" w:type="dxa"/>
            <w:gridSpan w:val="14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历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789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</w:trPr>
        <w:tc>
          <w:tcPr>
            <w:tcW w:w="1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主管单位意见</w:t>
            </w:r>
          </w:p>
        </w:tc>
        <w:tc>
          <w:tcPr>
            <w:tcW w:w="7897" w:type="dxa"/>
            <w:gridSpan w:val="14"/>
            <w:noWrap w:val="0"/>
            <w:vAlign w:val="center"/>
          </w:tcPr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right="1123" w:rightChars="0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  日期：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单位盖章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1272"/>
    <w:rsid w:val="0535294B"/>
    <w:rsid w:val="07501272"/>
    <w:rsid w:val="7A2B3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2019-01-17T08:31:00Z</dcterms:created>
  <dc:creator>羽露</dc:creator>
  <cp:lastModifiedBy>羽露</cp:lastModifiedBy>
  <dcterms:modified xsi:type="dcterms:W3CDTF">2019-01-17T08:31:30Z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