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F83" w:rsidRDefault="00B46C6D">
      <w:pPr>
        <w:spacing w:line="600" w:lineRule="exact"/>
        <w:jc w:val="center"/>
        <w:rPr>
          <w:rFonts w:ascii="华文中宋" w:eastAsia="华文中宋" w:hAnsi="华文中宋" w:cs="方正仿宋简体"/>
          <w:sz w:val="40"/>
          <w:szCs w:val="22"/>
        </w:rPr>
      </w:pPr>
      <w:r>
        <w:rPr>
          <w:rFonts w:ascii="华文中宋" w:eastAsia="华文中宋" w:hAnsi="华文中宋" w:cs="方正仿宋简体" w:hint="eastAsia"/>
          <w:sz w:val="40"/>
          <w:szCs w:val="22"/>
        </w:rPr>
        <w:t>“会计师事务所终止备案”全流程网办操作指南</w:t>
      </w:r>
    </w:p>
    <w:p w:rsidR="00585F83" w:rsidRDefault="00B46C6D">
      <w:pPr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 xml:space="preserve">    </w:t>
      </w:r>
    </w:p>
    <w:p w:rsidR="00585F83" w:rsidRDefault="00B46C6D">
      <w:pPr>
        <w:spacing w:line="560" w:lineRule="exact"/>
        <w:ind w:firstLineChars="200" w:firstLine="640"/>
        <w:rPr>
          <w:rFonts w:ascii="宋体" w:eastAsia="仿宋" w:cs="宋体"/>
          <w:color w:val="000000"/>
          <w:kern w:val="0"/>
          <w:szCs w:val="21"/>
        </w:rPr>
      </w:pPr>
      <w:r>
        <w:rPr>
          <w:rFonts w:ascii="黑体" w:eastAsia="黑体" w:hAnsi="黑体" w:cs="黑体" w:hint="eastAsia"/>
          <w:sz w:val="32"/>
        </w:rPr>
        <w:t>一、事项名称：</w:t>
      </w:r>
      <w:r>
        <w:rPr>
          <w:rFonts w:ascii="仿宋" w:eastAsia="仿宋" w:hAnsi="仿宋" w:hint="eastAsia"/>
          <w:sz w:val="32"/>
        </w:rPr>
        <w:t>会计师事务所终止备案。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黑体" w:eastAsia="黑体" w:hAnsi="黑体" w:cs="黑体" w:hint="eastAsia"/>
          <w:sz w:val="32"/>
          <w:szCs w:val="22"/>
        </w:rPr>
        <w:t>二、办理层级：</w:t>
      </w:r>
      <w:r>
        <w:rPr>
          <w:rFonts w:ascii="仿宋" w:eastAsia="仿宋" w:hAnsi="仿宋" w:hint="eastAsia"/>
          <w:sz w:val="32"/>
        </w:rPr>
        <w:t>省级。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黑体" w:eastAsia="黑体" w:hAnsi="黑体" w:cs="黑体" w:hint="eastAsia"/>
          <w:sz w:val="32"/>
          <w:szCs w:val="22"/>
        </w:rPr>
        <w:t>三、通办方式：</w:t>
      </w:r>
      <w:r>
        <w:rPr>
          <w:rFonts w:ascii="仿宋" w:eastAsia="仿宋" w:hAnsi="仿宋" w:hint="eastAsia"/>
          <w:sz w:val="32"/>
        </w:rPr>
        <w:t>全流程网办。</w:t>
      </w:r>
    </w:p>
    <w:p w:rsidR="00585F83" w:rsidRDefault="00B46C6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四、申请条件</w:t>
      </w:r>
    </w:p>
    <w:p w:rsidR="00585F83" w:rsidRDefault="00B46C6D">
      <w:pPr>
        <w:spacing w:line="560" w:lineRule="exact"/>
        <w:ind w:firstLineChars="150" w:firstLine="4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【予以备案的条件】</w:t>
      </w:r>
    </w:p>
    <w:p w:rsidR="00996C1E" w:rsidRDefault="00996C1E" w:rsidP="00996C1E">
      <w:pPr>
        <w:spacing w:line="560" w:lineRule="exact"/>
        <w:ind w:left="480"/>
        <w:rPr>
          <w:rFonts w:ascii="仿宋" w:eastAsia="仿宋" w:hAnsi="仿宋"/>
          <w:sz w:val="32"/>
        </w:rPr>
      </w:pPr>
      <w:r>
        <w:rPr>
          <w:rFonts w:ascii="仿宋" w:eastAsia="仿宋" w:hAnsi="仿宋"/>
          <w:sz w:val="32"/>
        </w:rPr>
        <w:t>1.</w:t>
      </w:r>
      <w:r>
        <w:rPr>
          <w:rFonts w:ascii="仿宋" w:eastAsia="仿宋" w:hAnsi="仿宋" w:hint="eastAsia"/>
          <w:sz w:val="32"/>
        </w:rPr>
        <w:t>会计师事务所依法终止的；</w:t>
      </w:r>
    </w:p>
    <w:p w:rsidR="00996C1E" w:rsidRDefault="00996C1E" w:rsidP="00996C1E">
      <w:pPr>
        <w:spacing w:line="560" w:lineRule="exact"/>
        <w:ind w:left="4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2.</w:t>
      </w:r>
      <w:r w:rsidR="00B46C6D">
        <w:rPr>
          <w:rFonts w:ascii="仿宋" w:eastAsia="仿宋" w:hAnsi="仿宋" w:hint="eastAsia"/>
          <w:sz w:val="32"/>
        </w:rPr>
        <w:t>会计师事</w:t>
      </w:r>
      <w:r>
        <w:rPr>
          <w:rFonts w:ascii="仿宋" w:eastAsia="仿宋" w:hAnsi="仿宋" w:hint="eastAsia"/>
          <w:sz w:val="32"/>
        </w:rPr>
        <w:t>务所执业许可被依法撤销、撤回或者执业许可证书依法被吊销的；</w:t>
      </w:r>
    </w:p>
    <w:p w:rsidR="00585F83" w:rsidRDefault="00996C1E" w:rsidP="00996C1E">
      <w:pPr>
        <w:spacing w:line="560" w:lineRule="exact"/>
        <w:ind w:left="4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3.</w:t>
      </w:r>
      <w:r w:rsidR="00B46C6D">
        <w:rPr>
          <w:rFonts w:ascii="仿宋" w:eastAsia="仿宋" w:hAnsi="仿宋" w:hint="eastAsia"/>
          <w:sz w:val="32"/>
        </w:rPr>
        <w:t xml:space="preserve">法律、行政法规规定的应当注销执业许可的其他情形。 </w:t>
      </w:r>
    </w:p>
    <w:p w:rsidR="00585F83" w:rsidRDefault="00B46C6D">
      <w:pPr>
        <w:spacing w:line="560" w:lineRule="exact"/>
        <w:ind w:firstLineChars="200" w:firstLine="640"/>
        <w:rPr>
          <w:rFonts w:ascii="微软雅黑" w:eastAsia="微软雅黑" w:hAnsi="微软雅黑"/>
          <w:color w:val="333333"/>
          <w:sz w:val="23"/>
          <w:szCs w:val="23"/>
          <w:shd w:val="clear" w:color="auto" w:fill="FFFFFF"/>
        </w:rPr>
      </w:pPr>
      <w:r>
        <w:rPr>
          <w:rFonts w:ascii="仿宋" w:eastAsia="仿宋" w:hAnsi="仿宋" w:hint="eastAsia"/>
          <w:sz w:val="32"/>
        </w:rPr>
        <w:t>会计师事务所分所执业许可注销的，比照本条第一款规定办理。</w:t>
      </w:r>
      <w:r>
        <w:rPr>
          <w:rFonts w:ascii="微软雅黑" w:eastAsia="微软雅黑" w:hAnsi="微软雅黑" w:hint="eastAsia"/>
          <w:color w:val="333333"/>
          <w:sz w:val="23"/>
          <w:szCs w:val="23"/>
          <w:shd w:val="clear" w:color="auto" w:fill="FFFFFF"/>
        </w:rPr>
        <w:t> 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会计师事务所或者分所依法终止的，应当自办理工商注销手续之日起10日内，告知所在地的省级财政部门。</w:t>
      </w:r>
    </w:p>
    <w:p w:rsidR="00585F83" w:rsidRDefault="00B46C6D">
      <w:pPr>
        <w:spacing w:line="600" w:lineRule="exact"/>
        <w:ind w:firstLineChars="150" w:firstLine="48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【不予备案的情形】不符合上述条件，不予备案。</w:t>
      </w:r>
    </w:p>
    <w:p w:rsidR="00585F83" w:rsidRDefault="00B46C6D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五、办理材料</w:t>
      </w:r>
    </w:p>
    <w:p w:rsidR="00DD28E3" w:rsidRPr="009F2AF1" w:rsidRDefault="00DD28E3" w:rsidP="00DD28E3">
      <w:pPr>
        <w:spacing w:line="560" w:lineRule="exact"/>
        <w:ind w:firstLineChars="200" w:firstLine="643"/>
        <w:rPr>
          <w:rFonts w:ascii="仿宋" w:eastAsia="仿宋" w:hAnsi="仿宋"/>
          <w:b/>
          <w:sz w:val="32"/>
        </w:rPr>
      </w:pPr>
      <w:r w:rsidRPr="009F2AF1">
        <w:rPr>
          <w:rFonts w:ascii="仿宋" w:eastAsia="仿宋" w:hAnsi="仿宋" w:hint="eastAsia"/>
          <w:b/>
          <w:sz w:val="32"/>
        </w:rPr>
        <w:t>（附件下载链接：</w:t>
      </w:r>
      <w:hyperlink r:id="rId8" w:history="1">
        <w:r w:rsidRPr="009F2AF1">
          <w:rPr>
            <w:b/>
            <w:sz w:val="32"/>
          </w:rPr>
          <w:t>http://acc.jxf.gov.cn/xzzq/index.htm</w:t>
        </w:r>
      </w:hyperlink>
      <w:r w:rsidRPr="009F2AF1">
        <w:rPr>
          <w:rFonts w:ascii="仿宋" w:eastAsia="仿宋" w:hAnsi="仿宋" w:hint="eastAsia"/>
          <w:b/>
          <w:sz w:val="32"/>
        </w:rPr>
        <w:t>，会计师事务所设立、变更、注销等表格表样）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>
        <w:rPr>
          <w:rFonts w:ascii="仿宋" w:eastAsia="仿宋" w:hAnsi="仿宋" w:hint="eastAsia"/>
          <w:sz w:val="32"/>
          <w:szCs w:val="22"/>
        </w:rPr>
        <w:t>1. 会计师事务所执业许可注销情况表/会计师事务所注销分所执业许可情况表（原件扫描上传）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>
        <w:rPr>
          <w:rFonts w:ascii="仿宋" w:eastAsia="仿宋" w:hAnsi="仿宋" w:hint="eastAsia"/>
          <w:sz w:val="32"/>
          <w:szCs w:val="22"/>
        </w:rPr>
        <w:t>要求：首席合伙人或者主任会计师签名后加盖事务所公章（见附件10、附件11）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 w:rsidRPr="000D65FB">
        <w:rPr>
          <w:rFonts w:ascii="仿宋" w:eastAsia="仿宋" w:hAnsi="仿宋" w:hint="eastAsia"/>
          <w:sz w:val="32"/>
          <w:szCs w:val="22"/>
        </w:rPr>
        <w:t>2.</w:t>
      </w:r>
      <w:r>
        <w:rPr>
          <w:rFonts w:ascii="仿宋" w:eastAsia="仿宋" w:hAnsi="仿宋" w:hint="eastAsia"/>
          <w:sz w:val="32"/>
          <w:szCs w:val="22"/>
        </w:rPr>
        <w:t>注销协议或股东会决议（原件扫描上传）</w:t>
      </w:r>
    </w:p>
    <w:p w:rsidR="00585F83" w:rsidRDefault="000D65FB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>
        <w:rPr>
          <w:rFonts w:ascii="仿宋" w:eastAsia="仿宋" w:hAnsi="仿宋" w:hint="eastAsia"/>
          <w:sz w:val="32"/>
          <w:szCs w:val="22"/>
        </w:rPr>
        <w:lastRenderedPageBreak/>
        <w:t>3</w:t>
      </w:r>
      <w:r w:rsidR="00B46C6D">
        <w:rPr>
          <w:rFonts w:ascii="仿宋" w:eastAsia="仿宋" w:hAnsi="仿宋" w:hint="eastAsia"/>
          <w:sz w:val="32"/>
          <w:szCs w:val="22"/>
        </w:rPr>
        <w:t>.交回或通过邮政特快专递寄回会计师事务所/分所执业许可证书</w:t>
      </w:r>
      <w:r>
        <w:rPr>
          <w:rFonts w:ascii="仿宋" w:eastAsia="仿宋" w:hAnsi="仿宋" w:hint="eastAsia"/>
          <w:sz w:val="32"/>
          <w:szCs w:val="22"/>
        </w:rPr>
        <w:t>纸质证照</w:t>
      </w:r>
      <w:r w:rsidR="00B46C6D">
        <w:rPr>
          <w:rFonts w:ascii="仿宋" w:eastAsia="仿宋" w:hAnsi="仿宋" w:hint="eastAsia"/>
          <w:sz w:val="32"/>
          <w:szCs w:val="22"/>
        </w:rPr>
        <w:t>。</w:t>
      </w:r>
    </w:p>
    <w:p w:rsidR="00585F83" w:rsidRDefault="00B46C6D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六、办理方式：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会计师事务所</w:t>
      </w:r>
      <w:r w:rsidR="000D65FB">
        <w:rPr>
          <w:rFonts w:ascii="仿宋" w:eastAsia="仿宋" w:hAnsi="仿宋" w:hint="eastAsia"/>
          <w:sz w:val="32"/>
        </w:rPr>
        <w:t>总所</w:t>
      </w:r>
      <w:r>
        <w:rPr>
          <w:rFonts w:ascii="仿宋" w:eastAsia="仿宋" w:hAnsi="仿宋" w:hint="eastAsia"/>
          <w:sz w:val="32"/>
        </w:rPr>
        <w:t>登录</w:t>
      </w:r>
      <w:r w:rsidR="000D65FB">
        <w:rPr>
          <w:rFonts w:ascii="仿宋" w:eastAsia="仿宋" w:hAnsi="仿宋" w:hint="eastAsia"/>
          <w:sz w:val="32"/>
        </w:rPr>
        <w:t>注册会计师行业统一监管平台</w:t>
      </w:r>
      <w:r>
        <w:rPr>
          <w:rFonts w:ascii="仿宋" w:eastAsia="仿宋" w:hAnsi="仿宋" w:hint="eastAsia"/>
          <w:sz w:val="32"/>
          <w:szCs w:val="22"/>
        </w:rPr>
        <w:t>（http://acc.mof.gov.cn/）在事务所</w:t>
      </w:r>
      <w:r w:rsidR="000D65FB">
        <w:rPr>
          <w:rFonts w:ascii="仿宋" w:eastAsia="仿宋" w:hAnsi="仿宋" w:hint="eastAsia"/>
          <w:sz w:val="32"/>
          <w:szCs w:val="22"/>
        </w:rPr>
        <w:t>事项办理-事务所终止备案申请</w:t>
      </w:r>
      <w:r>
        <w:rPr>
          <w:rFonts w:ascii="仿宋" w:eastAsia="仿宋" w:hAnsi="仿宋" w:hint="eastAsia"/>
          <w:sz w:val="32"/>
          <w:szCs w:val="22"/>
        </w:rPr>
        <w:t>/分所终止备案</w:t>
      </w:r>
      <w:r w:rsidR="000D65FB">
        <w:rPr>
          <w:rFonts w:ascii="仿宋" w:eastAsia="仿宋" w:hAnsi="仿宋" w:hint="eastAsia"/>
          <w:sz w:val="32"/>
          <w:szCs w:val="22"/>
        </w:rPr>
        <w:t>申请</w:t>
      </w:r>
      <w:r>
        <w:rPr>
          <w:rFonts w:ascii="仿宋" w:eastAsia="仿宋" w:hAnsi="仿宋" w:hint="eastAsia"/>
          <w:sz w:val="32"/>
          <w:szCs w:val="22"/>
        </w:rPr>
        <w:t>栏目，提交终止备案申请，上</w:t>
      </w:r>
      <w:r>
        <w:rPr>
          <w:rFonts w:ascii="仿宋" w:eastAsia="仿宋" w:hAnsi="仿宋" w:hint="eastAsia"/>
          <w:sz w:val="32"/>
        </w:rPr>
        <w:t>传相关办理材料电子扫描件，保存后送审。</w:t>
      </w:r>
    </w:p>
    <w:p w:rsidR="00585F83" w:rsidRDefault="00B46C6D">
      <w:pPr>
        <w:spacing w:line="560" w:lineRule="exact"/>
        <w:ind w:firstLineChars="200" w:firstLine="640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七、受理模式：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省财政厅会计处对事务所提交的申请材料进行网上审核，对申请材料不齐全或者不符合法定形式的，在接到申请材料后</w:t>
      </w:r>
      <w:r>
        <w:rPr>
          <w:rFonts w:ascii="仿宋" w:eastAsia="仿宋" w:hAnsi="仿宋"/>
          <w:sz w:val="32"/>
        </w:rPr>
        <w:t>5</w:t>
      </w:r>
      <w:r>
        <w:rPr>
          <w:rFonts w:ascii="仿宋" w:eastAsia="仿宋" w:hAnsi="仿宋" w:hint="eastAsia"/>
          <w:sz w:val="32"/>
        </w:rPr>
        <w:t>日内退回申请人并一次性告知需要补正的全部内容。逾期没有收到补正材料通知的，即视为申请已被受理。</w:t>
      </w:r>
    </w:p>
    <w:p w:rsidR="00585F83" w:rsidRDefault="00B46C6D">
      <w:pPr>
        <w:spacing w:line="560" w:lineRule="exact"/>
        <w:ind w:firstLineChars="200" w:firstLine="640"/>
        <w:rPr>
          <w:rFonts w:ascii="黑体" w:eastAsia="黑体" w:hAnsi="黑体" w:cs="黑体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八、审核程序：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省财政厅对会计师事务所网上提交的终止备案申请进行审核、复核</w:t>
      </w:r>
      <w:r>
        <w:rPr>
          <w:rFonts w:ascii="仿宋" w:eastAsia="仿宋" w:hAnsi="仿宋"/>
          <w:sz w:val="32"/>
        </w:rPr>
        <w:t>—&gt;</w:t>
      </w:r>
      <w:r>
        <w:rPr>
          <w:rFonts w:ascii="仿宋" w:eastAsia="仿宋" w:hAnsi="仿宋" w:hint="eastAsia"/>
          <w:sz w:val="32"/>
        </w:rPr>
        <w:t>复核同意的，发布会计</w:t>
      </w:r>
      <w:r>
        <w:rPr>
          <w:rFonts w:ascii="仿宋" w:eastAsia="仿宋" w:hAnsi="仿宋" w:hint="eastAsia"/>
          <w:sz w:val="32"/>
          <w:szCs w:val="22"/>
        </w:rPr>
        <w:t>师事务</w:t>
      </w:r>
      <w:r>
        <w:rPr>
          <w:rFonts w:ascii="仿宋" w:eastAsia="仿宋" w:hAnsi="仿宋" w:hint="eastAsia"/>
          <w:sz w:val="32"/>
        </w:rPr>
        <w:t>所执业许可注销公告。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</w:rPr>
      </w:pPr>
      <w:r>
        <w:rPr>
          <w:rFonts w:ascii="黑体" w:eastAsia="黑体" w:hAnsi="黑体" w:cs="黑体" w:hint="eastAsia"/>
          <w:sz w:val="32"/>
          <w:szCs w:val="22"/>
        </w:rPr>
        <w:t>九、办理时限：</w:t>
      </w:r>
      <w:r>
        <w:rPr>
          <w:rFonts w:ascii="仿宋" w:eastAsia="仿宋" w:hAnsi="仿宋" w:hint="eastAsia"/>
          <w:sz w:val="32"/>
        </w:rPr>
        <w:t>10个工作日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十、办理结果反馈：</w:t>
      </w:r>
      <w:r>
        <w:rPr>
          <w:rFonts w:ascii="仿宋" w:eastAsia="仿宋" w:hAnsi="仿宋" w:hint="eastAsia"/>
          <w:sz w:val="32"/>
        </w:rPr>
        <w:t>会计师事务所可通过</w:t>
      </w:r>
      <w:r w:rsidR="000D65FB">
        <w:rPr>
          <w:rFonts w:ascii="仿宋" w:eastAsia="仿宋" w:hAnsi="仿宋" w:hint="eastAsia"/>
          <w:sz w:val="32"/>
        </w:rPr>
        <w:t>注册会计师行业统一监管平台</w:t>
      </w:r>
      <w:r>
        <w:rPr>
          <w:rFonts w:ascii="仿宋" w:eastAsia="仿宋" w:hAnsi="仿宋" w:hint="eastAsia"/>
          <w:sz w:val="32"/>
          <w:szCs w:val="22"/>
        </w:rPr>
        <w:t>（http://acc.mof.gov.cn/）查询事项办理进程。</w:t>
      </w:r>
    </w:p>
    <w:p w:rsidR="00585F83" w:rsidRDefault="00B46C6D">
      <w:pPr>
        <w:spacing w:line="560" w:lineRule="exact"/>
        <w:ind w:firstLineChars="200" w:firstLine="640"/>
        <w:rPr>
          <w:rFonts w:ascii="仿宋" w:eastAsia="仿宋" w:hAnsi="仿宋"/>
          <w:sz w:val="32"/>
          <w:szCs w:val="22"/>
        </w:rPr>
      </w:pPr>
      <w:r>
        <w:rPr>
          <w:rFonts w:ascii="黑体" w:eastAsia="黑体" w:hAnsi="黑体" w:cs="黑体" w:hint="eastAsia"/>
          <w:sz w:val="32"/>
          <w:szCs w:val="22"/>
        </w:rPr>
        <w:t>十一、是否收费：</w:t>
      </w:r>
      <w:r>
        <w:rPr>
          <w:rFonts w:ascii="仿宋" w:eastAsia="仿宋" w:hAnsi="仿宋" w:hint="eastAsia"/>
          <w:sz w:val="32"/>
          <w:szCs w:val="22"/>
        </w:rPr>
        <w:t>否。</w:t>
      </w:r>
    </w:p>
    <w:p w:rsidR="00585F83" w:rsidRDefault="00B46C6D" w:rsidP="000D65FB">
      <w:pPr>
        <w:spacing w:line="560" w:lineRule="exact"/>
        <w:ind w:firstLineChars="200" w:firstLine="640"/>
      </w:pPr>
      <w:r>
        <w:rPr>
          <w:rFonts w:ascii="黑体" w:eastAsia="黑体" w:hAnsi="黑体" w:cs="黑体" w:hint="eastAsia"/>
          <w:sz w:val="32"/>
          <w:szCs w:val="22"/>
        </w:rPr>
        <w:t>十二、咨询电话：</w:t>
      </w:r>
      <w:r>
        <w:rPr>
          <w:rFonts w:ascii="仿宋" w:eastAsia="仿宋" w:hAnsi="仿宋" w:hint="eastAsia"/>
          <w:sz w:val="32"/>
        </w:rPr>
        <w:t>技术支持电话010-68553117（</w:t>
      </w:r>
      <w:r w:rsidR="000D65FB">
        <w:rPr>
          <w:rFonts w:ascii="仿宋" w:eastAsia="仿宋" w:hAnsi="仿宋" w:hint="eastAsia"/>
          <w:sz w:val="32"/>
        </w:rPr>
        <w:t>注册会计师行业统一监管平台</w:t>
      </w:r>
      <w:r>
        <w:rPr>
          <w:rFonts w:ascii="仿宋" w:eastAsia="仿宋" w:hAnsi="仿宋" w:hint="eastAsia"/>
          <w:sz w:val="32"/>
        </w:rPr>
        <w:t>运维电话，填报中有操作及保存等问题均可拨打）；业务咨询电话0791-87287614（省财政厅会计</w:t>
      </w:r>
      <w:r>
        <w:rPr>
          <w:rFonts w:ascii="仿宋" w:eastAsia="仿宋" w:hAnsi="仿宋" w:hint="eastAsia"/>
          <w:sz w:val="32"/>
        </w:rPr>
        <w:lastRenderedPageBreak/>
        <w:t>处）。</w:t>
      </w:r>
      <w:bookmarkStart w:id="0" w:name="_GoBack"/>
      <w:bookmarkEnd w:id="0"/>
    </w:p>
    <w:sectPr w:rsidR="00585F83">
      <w:footerReference w:type="even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BDC" w:rsidRDefault="005F7BDC">
      <w:r>
        <w:separator/>
      </w:r>
    </w:p>
  </w:endnote>
  <w:endnote w:type="continuationSeparator" w:id="0">
    <w:p w:rsidR="005F7BDC" w:rsidRDefault="005F7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简体">
    <w:altName w:val="微软雅黑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83" w:rsidRDefault="00B46C6D">
    <w:pPr>
      <w:pStyle w:val="a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end"/>
    </w:r>
  </w:p>
  <w:p w:rsidR="00585F83" w:rsidRDefault="00585F8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F83" w:rsidRDefault="00B46C6D">
    <w:pPr>
      <w:pStyle w:val="a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 w:rsidR="000D65FB">
      <w:rPr>
        <w:rStyle w:val="10"/>
        <w:noProof/>
      </w:rPr>
      <w:t>2</w:t>
    </w:r>
    <w:r>
      <w:fldChar w:fldCharType="end"/>
    </w:r>
  </w:p>
  <w:p w:rsidR="00585F83" w:rsidRDefault="00585F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BDC" w:rsidRDefault="005F7BDC">
      <w:r>
        <w:separator/>
      </w:r>
    </w:p>
  </w:footnote>
  <w:footnote w:type="continuationSeparator" w:id="0">
    <w:p w:rsidR="005F7BDC" w:rsidRDefault="005F7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japaneseCounting"/>
      <w:lvlText w:val="（%1）"/>
      <w:lvlJc w:val="left"/>
      <w:pPr>
        <w:ind w:left="1920" w:hanging="1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77030"/>
    <w:rsid w:val="000D65FB"/>
    <w:rsid w:val="004E2B58"/>
    <w:rsid w:val="00585F83"/>
    <w:rsid w:val="005F7BDC"/>
    <w:rsid w:val="008C2630"/>
    <w:rsid w:val="009354DA"/>
    <w:rsid w:val="00996C1E"/>
    <w:rsid w:val="00B46C6D"/>
    <w:rsid w:val="00DA3EEB"/>
    <w:rsid w:val="00DD28E3"/>
    <w:rsid w:val="00E63775"/>
    <w:rsid w:val="2B07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0EABF2"/>
  <w15:docId w15:val="{783AE686-5961-47B0-97CF-FC983510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页码1"/>
    <w:rPr>
      <w:rFonts w:cs="Times New Roman"/>
    </w:rPr>
  </w:style>
  <w:style w:type="paragraph" w:styleId="a4">
    <w:name w:val="header"/>
    <w:basedOn w:val="a"/>
    <w:link w:val="a5"/>
    <w:rsid w:val="00DD2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D28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c.jxf.gov.cn/xzzq/index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钟芳根</dc:creator>
  <cp:lastModifiedBy>hp</cp:lastModifiedBy>
  <cp:revision>6</cp:revision>
  <dcterms:created xsi:type="dcterms:W3CDTF">2021-01-08T10:20:00Z</dcterms:created>
  <dcterms:modified xsi:type="dcterms:W3CDTF">2022-11-17T03:43:00Z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